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4A6B2F7" w:rsidR="0072574C" w:rsidRDefault="08570A8C" w:rsidP="7ADDD1D8">
      <w:pPr>
        <w:jc w:val="center"/>
      </w:pPr>
      <w:r w:rsidRPr="61341542">
        <w:rPr>
          <w:rFonts w:eastAsiaTheme="minorEastAsia"/>
          <w:b/>
          <w:bCs/>
          <w:sz w:val="28"/>
          <w:szCs w:val="28"/>
        </w:rPr>
        <w:t xml:space="preserve">February </w:t>
      </w:r>
      <w:r w:rsidR="4E56243E" w:rsidRPr="61341542">
        <w:rPr>
          <w:rFonts w:eastAsiaTheme="minorEastAsia"/>
          <w:b/>
          <w:bCs/>
          <w:sz w:val="28"/>
          <w:szCs w:val="28"/>
        </w:rPr>
        <w:t xml:space="preserve">2026 </w:t>
      </w:r>
      <w:r w:rsidRPr="61341542">
        <w:rPr>
          <w:rFonts w:eastAsiaTheme="minorEastAsia"/>
          <w:b/>
          <w:bCs/>
          <w:sz w:val="28"/>
          <w:szCs w:val="28"/>
        </w:rPr>
        <w:t>Scholarship Listings</w:t>
      </w:r>
    </w:p>
    <w:p w14:paraId="7D8DB997" w14:textId="7B51E1CD" w:rsidR="55220EA3" w:rsidRDefault="55220EA3" w:rsidP="61341542">
      <w:pPr>
        <w:rPr>
          <w:rFonts w:ascii="Calibri" w:eastAsia="Calibri" w:hAnsi="Calibri" w:cs="Calibri"/>
          <w:b/>
          <w:bCs/>
        </w:rPr>
      </w:pPr>
      <w:r w:rsidRPr="61341542">
        <w:rPr>
          <w:rFonts w:ascii="Calibri" w:eastAsia="Calibri" w:hAnsi="Calibri" w:cs="Calibri"/>
          <w:b/>
          <w:bCs/>
          <w:highlight w:val="yellow"/>
        </w:rPr>
        <w:t xml:space="preserve">*****For post-secondary specific scholarships, click on ‘Financial Aid’ for preferred post-secondary schools linked </w:t>
      </w:r>
      <w:hyperlink r:id="rId5">
        <w:r w:rsidRPr="61341542">
          <w:rPr>
            <w:rStyle w:val="Hyperlink"/>
            <w:rFonts w:ascii="Calibri" w:eastAsia="Calibri" w:hAnsi="Calibri" w:cs="Calibri"/>
            <w:b/>
            <w:bCs/>
            <w:highlight w:val="yellow"/>
          </w:rPr>
          <w:t>here.</w:t>
        </w:r>
      </w:hyperlink>
    </w:p>
    <w:p w14:paraId="74510F72" w14:textId="619C13F4" w:rsidR="55BCB1ED" w:rsidRDefault="55BCB1ED" w:rsidP="61341542">
      <w:r w:rsidRPr="61341542">
        <w:rPr>
          <w:rFonts w:eastAsiaTheme="minorEastAsia"/>
          <w:b/>
          <w:bCs/>
          <w:u w:val="single"/>
        </w:rPr>
        <w:t>Investing in the Future (Education Matters)</w:t>
      </w:r>
    </w:p>
    <w:p w14:paraId="43497069" w14:textId="375878E7" w:rsidR="7C161D53" w:rsidRDefault="7C161D53" w:rsidP="61341542">
      <w:pPr>
        <w:shd w:val="clear" w:color="auto" w:fill="FFFFFF" w:themeFill="background1"/>
        <w:spacing w:before="225" w:after="225"/>
      </w:pPr>
      <w:r w:rsidRPr="61341542">
        <w:rPr>
          <w:rFonts w:ascii="Calibri" w:eastAsia="Calibri" w:hAnsi="Calibri" w:cs="Calibri"/>
          <w:color w:val="000000" w:themeColor="text1"/>
        </w:rPr>
        <w:t xml:space="preserve">Investing in the Future scholarship is available to </w:t>
      </w:r>
      <w:r w:rsidRPr="61341542">
        <w:rPr>
          <w:rFonts w:ascii="Calibri" w:eastAsia="Calibri" w:hAnsi="Calibri" w:cs="Calibri"/>
          <w:b/>
          <w:bCs/>
          <w:color w:val="000000" w:themeColor="text1"/>
        </w:rPr>
        <w:t>Grade 12 students in CBE high schools</w:t>
      </w:r>
      <w:r w:rsidRPr="61341542">
        <w:rPr>
          <w:rFonts w:ascii="Calibri" w:eastAsia="Calibri" w:hAnsi="Calibri" w:cs="Calibri"/>
          <w:color w:val="000000" w:themeColor="text1"/>
        </w:rPr>
        <w:t xml:space="preserve"> who will be pursuing a </w:t>
      </w:r>
      <w:r w:rsidRPr="61341542">
        <w:rPr>
          <w:rFonts w:ascii="Calibri" w:eastAsia="Calibri" w:hAnsi="Calibri" w:cs="Calibri"/>
          <w:b/>
          <w:bCs/>
          <w:color w:val="000000" w:themeColor="text1"/>
        </w:rPr>
        <w:t>4-year University Degree</w:t>
      </w:r>
      <w:r w:rsidRPr="61341542">
        <w:rPr>
          <w:rFonts w:ascii="Calibri" w:eastAsia="Calibri" w:hAnsi="Calibri" w:cs="Calibri"/>
          <w:color w:val="000000" w:themeColor="text1"/>
        </w:rPr>
        <w:t xml:space="preserve"> at a </w:t>
      </w:r>
      <w:r w:rsidRPr="61341542">
        <w:rPr>
          <w:rFonts w:ascii="Calibri" w:eastAsia="Calibri" w:hAnsi="Calibri" w:cs="Calibri"/>
          <w:b/>
          <w:bCs/>
          <w:color w:val="000000" w:themeColor="text1"/>
        </w:rPr>
        <w:t xml:space="preserve">Canadian </w:t>
      </w:r>
      <w:r w:rsidRPr="61341542">
        <w:rPr>
          <w:rFonts w:ascii="Calibri" w:eastAsia="Calibri" w:hAnsi="Calibri" w:cs="Calibri"/>
          <w:color w:val="000000" w:themeColor="text1"/>
        </w:rPr>
        <w:t xml:space="preserve">University (any field of study). Additional details on the award are attached and can be found at </w:t>
      </w:r>
      <w:hyperlink r:id="rId6">
        <w:r w:rsidRPr="61341542">
          <w:rPr>
            <w:rStyle w:val="Hyperlink"/>
            <w:rFonts w:ascii="Calibri" w:eastAsia="Calibri" w:hAnsi="Calibri" w:cs="Calibri"/>
            <w:color w:val="00B0F0"/>
          </w:rPr>
          <w:t xml:space="preserve">Investing in the Future Award | Awards | </w:t>
        </w:r>
        <w:proofErr w:type="spellStart"/>
        <w:r w:rsidRPr="61341542">
          <w:rPr>
            <w:rStyle w:val="Hyperlink"/>
            <w:rFonts w:ascii="Calibri" w:eastAsia="Calibri" w:hAnsi="Calibri" w:cs="Calibri"/>
            <w:color w:val="00B0F0"/>
          </w:rPr>
          <w:t>EducationMatters</w:t>
        </w:r>
        <w:proofErr w:type="spellEnd"/>
      </w:hyperlink>
    </w:p>
    <w:p w14:paraId="4E85FB51" w14:textId="37F0DF26" w:rsidR="7C161D53" w:rsidRDefault="7C161D53" w:rsidP="61341542">
      <w:r w:rsidRPr="61341542">
        <w:rPr>
          <w:rFonts w:ascii="Calibri" w:eastAsia="Calibri" w:hAnsi="Calibri" w:cs="Calibri"/>
          <w:color w:val="000000" w:themeColor="text1"/>
        </w:rPr>
        <w:t xml:space="preserve">This year, the incredibly generous donor is once again offering </w:t>
      </w:r>
      <w:r w:rsidRPr="6134154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10 awards of $100,000 each ($25,000 per year over 4 years)</w:t>
      </w:r>
    </w:p>
    <w:p w14:paraId="7CEBB6F1" w14:textId="2E1D9B22" w:rsidR="7C161D53" w:rsidRDefault="7C161D53" w:rsidP="61341542">
      <w:pPr>
        <w:shd w:val="clear" w:color="auto" w:fill="FFFFFF" w:themeFill="background1"/>
        <w:spacing w:before="225" w:after="225"/>
      </w:pPr>
      <w:r w:rsidRPr="61341542">
        <w:rPr>
          <w:rFonts w:ascii="Calibri" w:eastAsia="Calibri" w:hAnsi="Calibri" w:cs="Calibri"/>
          <w:color w:val="000000" w:themeColor="text1"/>
        </w:rPr>
        <w:t xml:space="preserve">Students can apply through </w:t>
      </w:r>
      <w:proofErr w:type="spellStart"/>
      <w:r w:rsidRPr="61341542">
        <w:rPr>
          <w:rFonts w:ascii="Calibri" w:eastAsia="Calibri" w:hAnsi="Calibri" w:cs="Calibri"/>
          <w:color w:val="000000" w:themeColor="text1"/>
        </w:rPr>
        <w:t>EducationMatters</w:t>
      </w:r>
      <w:proofErr w:type="spellEnd"/>
      <w:r w:rsidRPr="61341542">
        <w:rPr>
          <w:rFonts w:ascii="Calibri" w:eastAsia="Calibri" w:hAnsi="Calibri" w:cs="Calibri"/>
          <w:color w:val="000000" w:themeColor="text1"/>
        </w:rPr>
        <w:t xml:space="preserve">’ application portal linked </w:t>
      </w:r>
      <w:hyperlink r:id="rId7">
        <w:r w:rsidRPr="61341542">
          <w:rPr>
            <w:rStyle w:val="Hyperlink"/>
            <w:rFonts w:ascii="Calibri" w:eastAsia="Calibri" w:hAnsi="Calibri" w:cs="Calibri"/>
          </w:rPr>
          <w:t>here.</w:t>
        </w:r>
      </w:hyperlink>
      <w:r w:rsidRPr="61341542">
        <w:rPr>
          <w:rFonts w:ascii="Calibri" w:eastAsia="Calibri" w:hAnsi="Calibri" w:cs="Calibri"/>
          <w:color w:val="000000" w:themeColor="text1"/>
        </w:rPr>
        <w:t xml:space="preserve"> Upon registering for an account students will get an email asking them to “confirm” their account and, from there, they will be able to access the application.</w:t>
      </w:r>
    </w:p>
    <w:p w14:paraId="7098A8F4" w14:textId="203B8DA6" w:rsidR="03B49C30" w:rsidRDefault="03B49C30" w:rsidP="61341542">
      <w:pPr>
        <w:shd w:val="clear" w:color="auto" w:fill="F3F3F3"/>
        <w:spacing w:after="192"/>
        <w:rPr>
          <w:rFonts w:ascii="Arial" w:eastAsia="Arial" w:hAnsi="Arial" w:cs="Arial"/>
          <w:color w:val="212121"/>
          <w:sz w:val="24"/>
          <w:szCs w:val="24"/>
        </w:rPr>
      </w:pPr>
      <w:r w:rsidRPr="61341542">
        <w:rPr>
          <w:rFonts w:ascii="Arial" w:eastAsia="Arial" w:hAnsi="Arial" w:cs="Arial"/>
          <w:color w:val="212121"/>
          <w:sz w:val="24"/>
          <w:szCs w:val="24"/>
        </w:rPr>
        <w:t>Applicants are required to submit proof of financial need.</w:t>
      </w:r>
    </w:p>
    <w:p w14:paraId="263780D7" w14:textId="50A14612" w:rsidR="03B49C30" w:rsidRDefault="03B49C30" w:rsidP="61341542">
      <w:pPr>
        <w:shd w:val="clear" w:color="auto" w:fill="F3F3F3"/>
        <w:spacing w:after="192"/>
        <w:rPr>
          <w:rFonts w:ascii="Arial" w:eastAsia="Arial" w:hAnsi="Arial" w:cs="Arial"/>
          <w:b/>
          <w:bCs/>
          <w:color w:val="212121"/>
          <w:sz w:val="24"/>
          <w:szCs w:val="24"/>
        </w:rPr>
      </w:pPr>
      <w:r w:rsidRPr="61341542">
        <w:rPr>
          <w:rFonts w:ascii="Arial" w:eastAsia="Arial" w:hAnsi="Arial" w:cs="Arial"/>
          <w:color w:val="212121"/>
          <w:sz w:val="24"/>
          <w:szCs w:val="24"/>
        </w:rPr>
        <w:t xml:space="preserve">Applicants are required to submit an original essay of approximately 500 words or a </w:t>
      </w:r>
      <w:proofErr w:type="gramStart"/>
      <w:r w:rsidRPr="61341542">
        <w:rPr>
          <w:rFonts w:ascii="Arial" w:eastAsia="Arial" w:hAnsi="Arial" w:cs="Arial"/>
          <w:color w:val="212121"/>
          <w:sz w:val="24"/>
          <w:szCs w:val="24"/>
        </w:rPr>
        <w:t>two minute</w:t>
      </w:r>
      <w:proofErr w:type="gramEnd"/>
      <w:r w:rsidRPr="61341542">
        <w:rPr>
          <w:rFonts w:ascii="Arial" w:eastAsia="Arial" w:hAnsi="Arial" w:cs="Arial"/>
          <w:color w:val="212121"/>
          <w:sz w:val="24"/>
          <w:szCs w:val="24"/>
        </w:rPr>
        <w:t xml:space="preserve"> video </w:t>
      </w:r>
      <w:r w:rsidRPr="61341542">
        <w:rPr>
          <w:rFonts w:ascii="Arial" w:eastAsia="Arial" w:hAnsi="Arial" w:cs="Arial"/>
          <w:b/>
          <w:bCs/>
          <w:color w:val="212121"/>
          <w:sz w:val="24"/>
          <w:szCs w:val="24"/>
        </w:rPr>
        <w:t>introducing yourself to us, sharing the impact on your life and the impact you hope to have on the world should you receive this opportunity.</w:t>
      </w:r>
    </w:p>
    <w:p w14:paraId="767BB853" w14:textId="468685C6" w:rsidR="03B49C30" w:rsidRDefault="03B49C30" w:rsidP="61341542">
      <w:pPr>
        <w:shd w:val="clear" w:color="auto" w:fill="FFFFFF" w:themeFill="background1"/>
        <w:spacing w:before="225" w:after="225"/>
      </w:pPr>
      <w:r w:rsidRPr="61341542">
        <w:rPr>
          <w:rFonts w:ascii="Calibri" w:eastAsia="Calibri" w:hAnsi="Calibri" w:cs="Calibri"/>
          <w:color w:val="000000" w:themeColor="text1"/>
        </w:rPr>
        <w:t xml:space="preserve">Click </w:t>
      </w:r>
      <w:hyperlink r:id="rId8">
        <w:r w:rsidRPr="61341542">
          <w:rPr>
            <w:rStyle w:val="Hyperlink"/>
            <w:rFonts w:ascii="Calibri" w:eastAsia="Calibri" w:hAnsi="Calibri" w:cs="Calibri"/>
          </w:rPr>
          <w:t>here</w:t>
        </w:r>
      </w:hyperlink>
      <w:r w:rsidRPr="61341542">
        <w:rPr>
          <w:rFonts w:ascii="Calibri" w:eastAsia="Calibri" w:hAnsi="Calibri" w:cs="Calibri"/>
          <w:color w:val="000000" w:themeColor="text1"/>
        </w:rPr>
        <w:t xml:space="preserve"> for more information. </w:t>
      </w:r>
    </w:p>
    <w:p w14:paraId="1A3977C8" w14:textId="0B3A1A82" w:rsidR="03B49C30" w:rsidRDefault="03B49C30" w:rsidP="61341542">
      <w:r w:rsidRPr="6134154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Deadline: </w:t>
      </w:r>
      <w:r w:rsidRPr="6134154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</w:rPr>
        <w:t>March 30</w:t>
      </w:r>
      <w:r w:rsidRPr="6134154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  <w:vertAlign w:val="superscript"/>
        </w:rPr>
        <w:t>th</w:t>
      </w:r>
      <w:r w:rsidRPr="6134154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</w:rPr>
        <w:t>, 2026</w:t>
      </w:r>
    </w:p>
    <w:p w14:paraId="1889036B" w14:textId="74D7F449" w:rsidR="507D2E4B" w:rsidRDefault="08570A8C" w:rsidP="61341542">
      <w:pPr>
        <w:rPr>
          <w:rFonts w:eastAsiaTheme="minorEastAsia"/>
          <w:b/>
          <w:bCs/>
          <w:u w:val="single"/>
        </w:rPr>
      </w:pPr>
      <w:r w:rsidRPr="61341542">
        <w:rPr>
          <w:rFonts w:eastAsiaTheme="minorEastAsia"/>
          <w:b/>
          <w:bCs/>
          <w:u w:val="single"/>
        </w:rPr>
        <w:t>RE/MAX Quest for Excellence Scholarship Program</w:t>
      </w:r>
    </w:p>
    <w:p w14:paraId="4A1C3C73" w14:textId="7C5033C1" w:rsidR="2E179544" w:rsidRDefault="2E179544" w:rsidP="61341542">
      <w:pPr>
        <w:spacing w:after="0"/>
        <w:rPr>
          <w:rFonts w:eastAsiaTheme="minorEastAsia"/>
          <w:sz w:val="24"/>
          <w:szCs w:val="24"/>
        </w:rPr>
      </w:pPr>
      <w:r w:rsidRPr="61341542">
        <w:rPr>
          <w:rFonts w:eastAsiaTheme="minorEastAsia"/>
          <w:sz w:val="24"/>
          <w:szCs w:val="24"/>
        </w:rPr>
        <w:t xml:space="preserve">To apply for the Quest for Excellence scholarship, eligible students are invited to write and submit an online essay that is a minimum of 500 words in length, answering </w:t>
      </w:r>
      <w:r w:rsidRPr="61341542">
        <w:rPr>
          <w:rFonts w:eastAsiaTheme="minorEastAsia"/>
          <w:sz w:val="24"/>
          <w:szCs w:val="24"/>
          <w:u w:val="single"/>
        </w:rPr>
        <w:t>one</w:t>
      </w:r>
      <w:r w:rsidRPr="61341542">
        <w:rPr>
          <w:rFonts w:eastAsiaTheme="minorEastAsia"/>
          <w:sz w:val="24"/>
          <w:szCs w:val="24"/>
        </w:rPr>
        <w:t xml:space="preserve"> of the following questions:</w:t>
      </w:r>
    </w:p>
    <w:p w14:paraId="0D0E8CC0" w14:textId="71A92F19" w:rsidR="61341542" w:rsidRDefault="61341542" w:rsidP="61341542">
      <w:pPr>
        <w:spacing w:after="0"/>
        <w:rPr>
          <w:rFonts w:eastAsiaTheme="minorEastAsia"/>
          <w:sz w:val="24"/>
          <w:szCs w:val="24"/>
        </w:rPr>
      </w:pPr>
    </w:p>
    <w:p w14:paraId="48619019" w14:textId="0470BD1E" w:rsidR="2E179544" w:rsidRDefault="2E179544" w:rsidP="61341542">
      <w:pPr>
        <w:pStyle w:val="ListParagraph"/>
        <w:numPr>
          <w:ilvl w:val="0"/>
          <w:numId w:val="5"/>
        </w:numPr>
        <w:shd w:val="clear" w:color="auto" w:fill="FAF9F5"/>
        <w:spacing w:after="0"/>
        <w:rPr>
          <w:rFonts w:eastAsiaTheme="minorEastAsia"/>
          <w:sz w:val="24"/>
          <w:szCs w:val="24"/>
        </w:rPr>
      </w:pPr>
      <w:r w:rsidRPr="61341542">
        <w:rPr>
          <w:rFonts w:eastAsiaTheme="minorEastAsia"/>
          <w:sz w:val="24"/>
          <w:szCs w:val="24"/>
        </w:rPr>
        <w:t>What does a “bright future” look like for you?</w:t>
      </w:r>
    </w:p>
    <w:p w14:paraId="0D985962" w14:textId="1F2F787D" w:rsidR="2E179544" w:rsidRDefault="2E179544" w:rsidP="61341542">
      <w:pPr>
        <w:pStyle w:val="ListParagraph"/>
        <w:numPr>
          <w:ilvl w:val="0"/>
          <w:numId w:val="5"/>
        </w:numPr>
        <w:shd w:val="clear" w:color="auto" w:fill="FAF9F5"/>
        <w:spacing w:after="0"/>
        <w:rPr>
          <w:rFonts w:eastAsiaTheme="minorEastAsia"/>
          <w:sz w:val="24"/>
          <w:szCs w:val="24"/>
        </w:rPr>
      </w:pPr>
      <w:r w:rsidRPr="61341542">
        <w:rPr>
          <w:rFonts w:eastAsiaTheme="minorEastAsia"/>
          <w:sz w:val="24"/>
          <w:szCs w:val="24"/>
        </w:rPr>
        <w:t>How have you demonstrated leadership or charity within your community to make it a better place?</w:t>
      </w:r>
    </w:p>
    <w:p w14:paraId="6D30533A" w14:textId="7B4D1140" w:rsidR="2E179544" w:rsidRDefault="2E179544" w:rsidP="61341542">
      <w:pPr>
        <w:pStyle w:val="ListParagraph"/>
        <w:numPr>
          <w:ilvl w:val="0"/>
          <w:numId w:val="5"/>
        </w:numPr>
        <w:shd w:val="clear" w:color="auto" w:fill="FAF9F5"/>
        <w:spacing w:after="0"/>
        <w:rPr>
          <w:rFonts w:eastAsiaTheme="minorEastAsia"/>
          <w:sz w:val="24"/>
          <w:szCs w:val="24"/>
        </w:rPr>
      </w:pPr>
      <w:r w:rsidRPr="61341542">
        <w:rPr>
          <w:rFonts w:eastAsiaTheme="minorEastAsia"/>
          <w:sz w:val="24"/>
          <w:szCs w:val="24"/>
        </w:rPr>
        <w:t>How can we ensure fair and affordable housing for all Canadians?</w:t>
      </w:r>
    </w:p>
    <w:p w14:paraId="6CC552AD" w14:textId="1F8FC51B" w:rsidR="61341542" w:rsidRDefault="61341542" w:rsidP="61341542">
      <w:pPr>
        <w:pStyle w:val="ListParagraph"/>
        <w:spacing w:after="0"/>
        <w:rPr>
          <w:rFonts w:eastAsiaTheme="minorEastAsia"/>
        </w:rPr>
      </w:pPr>
    </w:p>
    <w:p w14:paraId="60881F19" w14:textId="1F9939E2" w:rsidR="507D2E4B" w:rsidRDefault="08570A8C" w:rsidP="61341542">
      <w:pPr>
        <w:rPr>
          <w:rFonts w:eastAsiaTheme="minorEastAsia"/>
          <w:sz w:val="24"/>
          <w:szCs w:val="24"/>
        </w:rPr>
      </w:pPr>
      <w:r w:rsidRPr="61341542">
        <w:rPr>
          <w:rFonts w:eastAsiaTheme="minorEastAsia"/>
        </w:rPr>
        <w:t>The annual program awards a $1,000 scholarship to 40 graduating high-school students in Canada.</w:t>
      </w:r>
      <w:r w:rsidR="41B6CFC9" w:rsidRPr="61341542">
        <w:rPr>
          <w:rFonts w:eastAsiaTheme="minorEastAsia"/>
        </w:rPr>
        <w:t xml:space="preserve"> </w:t>
      </w:r>
      <w:r w:rsidR="41B6CFC9" w:rsidRPr="61341542">
        <w:rPr>
          <w:rFonts w:eastAsiaTheme="minorEastAsia"/>
          <w:sz w:val="24"/>
          <w:szCs w:val="24"/>
        </w:rPr>
        <w:t>To be eligible, entrants must be a Grade 12 student attending high school in Canada in the September 2025 – June 2026 academic year.</w:t>
      </w:r>
    </w:p>
    <w:p w14:paraId="385BA472" w14:textId="6FDA8DEB" w:rsidR="507D2E4B" w:rsidRDefault="08570A8C" w:rsidP="61341542">
      <w:pPr>
        <w:rPr>
          <w:rFonts w:eastAsiaTheme="minorEastAsia"/>
        </w:rPr>
      </w:pPr>
      <w:r w:rsidRPr="61341542">
        <w:rPr>
          <w:rFonts w:eastAsiaTheme="minorEastAsia"/>
        </w:rPr>
        <w:t xml:space="preserve">Click </w:t>
      </w:r>
      <w:hyperlink r:id="rId9">
        <w:r w:rsidRPr="61341542">
          <w:rPr>
            <w:rStyle w:val="Hyperlink"/>
            <w:rFonts w:eastAsiaTheme="minorEastAsia"/>
            <w:color w:val="auto"/>
          </w:rPr>
          <w:t>here</w:t>
        </w:r>
      </w:hyperlink>
      <w:r w:rsidRPr="61341542">
        <w:rPr>
          <w:rFonts w:eastAsiaTheme="minorEastAsia"/>
        </w:rPr>
        <w:t xml:space="preserve"> for more information and to apply. </w:t>
      </w:r>
    </w:p>
    <w:p w14:paraId="5128DCF4" w14:textId="53E68A2D" w:rsidR="507D2E4B" w:rsidRDefault="08570A8C" w:rsidP="61341542">
      <w:pPr>
        <w:rPr>
          <w:rFonts w:eastAsiaTheme="minorEastAsia"/>
          <w:b/>
          <w:bCs/>
          <w:highlight w:val="yellow"/>
        </w:rPr>
      </w:pPr>
      <w:r w:rsidRPr="61341542">
        <w:rPr>
          <w:rFonts w:eastAsiaTheme="minorEastAsia"/>
        </w:rPr>
        <w:t xml:space="preserve">Deadline: </w:t>
      </w:r>
      <w:r w:rsidRPr="61341542">
        <w:rPr>
          <w:rFonts w:eastAsiaTheme="minorEastAsia"/>
          <w:b/>
          <w:bCs/>
          <w:highlight w:val="yellow"/>
        </w:rPr>
        <w:t>March</w:t>
      </w:r>
      <w:r w:rsidR="6A59C607" w:rsidRPr="61341542">
        <w:rPr>
          <w:rFonts w:eastAsiaTheme="minorEastAsia"/>
          <w:b/>
          <w:bCs/>
          <w:highlight w:val="yellow"/>
        </w:rPr>
        <w:t xml:space="preserve"> 6</w:t>
      </w:r>
      <w:r w:rsidR="6A59C607" w:rsidRPr="61341542">
        <w:rPr>
          <w:rFonts w:eastAsiaTheme="minorEastAsia"/>
          <w:b/>
          <w:bCs/>
          <w:highlight w:val="yellow"/>
          <w:vertAlign w:val="superscript"/>
        </w:rPr>
        <w:t>th</w:t>
      </w:r>
      <w:r w:rsidR="6A59C607" w:rsidRPr="61341542">
        <w:rPr>
          <w:rFonts w:eastAsiaTheme="minorEastAsia"/>
          <w:b/>
          <w:bCs/>
          <w:highlight w:val="yellow"/>
        </w:rPr>
        <w:t>, 2026</w:t>
      </w:r>
    </w:p>
    <w:p w14:paraId="018E73EF" w14:textId="55B5B1D8" w:rsidR="7ADDD1D8" w:rsidRDefault="4C0148F0" w:rsidP="61341542">
      <w:pPr>
        <w:ind w:left="-20" w:right="-20"/>
        <w:rPr>
          <w:rFonts w:eastAsiaTheme="minorEastAsia"/>
          <w:b/>
          <w:bCs/>
          <w:color w:val="202122"/>
          <w:sz w:val="24"/>
          <w:szCs w:val="24"/>
          <w:u w:val="single"/>
        </w:rPr>
      </w:pPr>
      <w:r w:rsidRPr="61341542">
        <w:rPr>
          <w:rFonts w:eastAsiaTheme="minorEastAsia"/>
          <w:b/>
          <w:bCs/>
          <w:color w:val="202122"/>
          <w:sz w:val="24"/>
          <w:szCs w:val="24"/>
          <w:u w:val="single"/>
        </w:rPr>
        <w:lastRenderedPageBreak/>
        <w:t>Momentum Matched Savings for Youth</w:t>
      </w:r>
    </w:p>
    <w:p w14:paraId="24D9FCF0" w14:textId="56C7CEAA" w:rsidR="7ADDD1D8" w:rsidRDefault="03DFB042" w:rsidP="61341542">
      <w:pPr>
        <w:shd w:val="clear" w:color="auto" w:fill="FBF9F8"/>
        <w:spacing w:after="311"/>
        <w:rPr>
          <w:rFonts w:eastAsiaTheme="minorEastAsia"/>
          <w:color w:val="25282D"/>
          <w:sz w:val="24"/>
          <w:szCs w:val="24"/>
        </w:rPr>
      </w:pPr>
      <w:r w:rsidRPr="61341542">
        <w:rPr>
          <w:rFonts w:eastAsiaTheme="minorEastAsia"/>
          <w:color w:val="25282D"/>
          <w:sz w:val="24"/>
          <w:szCs w:val="24"/>
        </w:rPr>
        <w:t>Do you want to save for school or need money for textbooks? Maybe you need to buy tools for work or want to start your own business?</w:t>
      </w:r>
    </w:p>
    <w:p w14:paraId="6458B851" w14:textId="53F15634" w:rsidR="7ADDD1D8" w:rsidRDefault="03DFB042" w:rsidP="61341542">
      <w:pPr>
        <w:shd w:val="clear" w:color="auto" w:fill="FBF9F8"/>
        <w:spacing w:before="311" w:after="311"/>
        <w:rPr>
          <w:rFonts w:eastAsiaTheme="minorEastAsia"/>
          <w:color w:val="25282D"/>
          <w:sz w:val="24"/>
          <w:szCs w:val="24"/>
        </w:rPr>
      </w:pPr>
      <w:r w:rsidRPr="61341542">
        <w:rPr>
          <w:rFonts w:eastAsiaTheme="minorEastAsia"/>
          <w:color w:val="25282D"/>
          <w:sz w:val="24"/>
          <w:szCs w:val="24"/>
        </w:rPr>
        <w:t xml:space="preserve">Matched Savings for Youth will teach you how to save and manage your money during 2-hour evening workshops, twice a month, for 6 months. Momentum will match the money you save 4:1, which you can spend on tuition, textbooks, a laptop for school, tools for work, RESP, RDSP, or starting your own business. If you save the maximum $75/month for 6 months, you will have </w:t>
      </w:r>
      <w:r w:rsidRPr="61341542">
        <w:rPr>
          <w:rFonts w:eastAsiaTheme="minorEastAsia"/>
          <w:b/>
          <w:bCs/>
          <w:color w:val="25282D"/>
          <w:sz w:val="24"/>
          <w:szCs w:val="24"/>
        </w:rPr>
        <w:t>$450</w:t>
      </w:r>
      <w:r w:rsidRPr="61341542">
        <w:rPr>
          <w:rFonts w:eastAsiaTheme="minorEastAsia"/>
          <w:color w:val="25282D"/>
          <w:sz w:val="24"/>
          <w:szCs w:val="24"/>
        </w:rPr>
        <w:t xml:space="preserve"> of your own funds and </w:t>
      </w:r>
      <w:r w:rsidRPr="61341542">
        <w:rPr>
          <w:rFonts w:eastAsiaTheme="minorEastAsia"/>
          <w:b/>
          <w:bCs/>
          <w:color w:val="25282D"/>
          <w:sz w:val="24"/>
          <w:szCs w:val="24"/>
        </w:rPr>
        <w:t>$1,800</w:t>
      </w:r>
      <w:r w:rsidRPr="61341542">
        <w:rPr>
          <w:rFonts w:eastAsiaTheme="minorEastAsia"/>
          <w:color w:val="25282D"/>
          <w:sz w:val="24"/>
          <w:szCs w:val="24"/>
        </w:rPr>
        <w:t xml:space="preserve"> of Momentum’s funds. That’s a combined savings of </w:t>
      </w:r>
      <w:r w:rsidRPr="61341542">
        <w:rPr>
          <w:rFonts w:eastAsiaTheme="minorEastAsia"/>
          <w:b/>
          <w:bCs/>
          <w:color w:val="25282D"/>
          <w:sz w:val="24"/>
          <w:szCs w:val="24"/>
        </w:rPr>
        <w:t>$2,250</w:t>
      </w:r>
      <w:r w:rsidRPr="61341542">
        <w:rPr>
          <w:rFonts w:eastAsiaTheme="minorEastAsia"/>
          <w:color w:val="25282D"/>
          <w:sz w:val="24"/>
          <w:szCs w:val="24"/>
        </w:rPr>
        <w:t xml:space="preserve"> towards your future!</w:t>
      </w:r>
    </w:p>
    <w:p w14:paraId="0DC40F76" w14:textId="674E2970" w:rsidR="7ADDD1D8" w:rsidRDefault="4C0148F0" w:rsidP="61341542">
      <w:pPr>
        <w:ind w:left="-20" w:right="-20"/>
        <w:rPr>
          <w:rFonts w:eastAsiaTheme="minorEastAsia"/>
          <w:color w:val="202122"/>
          <w:sz w:val="24"/>
          <w:szCs w:val="24"/>
        </w:rPr>
      </w:pPr>
      <w:r w:rsidRPr="61341542">
        <w:rPr>
          <w:rFonts w:eastAsiaTheme="minorEastAsia"/>
          <w:color w:val="202122"/>
          <w:sz w:val="24"/>
          <w:szCs w:val="24"/>
        </w:rPr>
        <w:t xml:space="preserve">Program will start up </w:t>
      </w:r>
      <w:r w:rsidR="38473DC8" w:rsidRPr="61341542">
        <w:rPr>
          <w:rFonts w:eastAsiaTheme="minorEastAsia"/>
          <w:color w:val="202122"/>
          <w:sz w:val="24"/>
          <w:szCs w:val="24"/>
        </w:rPr>
        <w:t xml:space="preserve">on </w:t>
      </w:r>
      <w:r w:rsidR="38473DC8" w:rsidRPr="61341542">
        <w:rPr>
          <w:rFonts w:eastAsiaTheme="minorEastAsia"/>
          <w:b/>
          <w:bCs/>
          <w:color w:val="202122"/>
          <w:sz w:val="24"/>
          <w:szCs w:val="24"/>
        </w:rPr>
        <w:t>Wednesday, March 18</w:t>
      </w:r>
      <w:r w:rsidR="38473DC8" w:rsidRPr="61341542">
        <w:rPr>
          <w:rFonts w:eastAsiaTheme="minorEastAsia"/>
          <w:b/>
          <w:bCs/>
          <w:color w:val="202122"/>
          <w:sz w:val="24"/>
          <w:szCs w:val="24"/>
          <w:vertAlign w:val="superscript"/>
        </w:rPr>
        <w:t>th</w:t>
      </w:r>
      <w:r w:rsidR="38473DC8" w:rsidRPr="61341542">
        <w:rPr>
          <w:rFonts w:eastAsiaTheme="minorEastAsia"/>
          <w:b/>
          <w:bCs/>
          <w:color w:val="202122"/>
          <w:sz w:val="24"/>
          <w:szCs w:val="24"/>
        </w:rPr>
        <w:t>, 2026</w:t>
      </w:r>
      <w:r w:rsidRPr="61341542">
        <w:rPr>
          <w:rFonts w:eastAsiaTheme="minorEastAsia"/>
          <w:b/>
          <w:bCs/>
          <w:color w:val="202122"/>
          <w:sz w:val="24"/>
          <w:szCs w:val="24"/>
        </w:rPr>
        <w:t>.</w:t>
      </w:r>
      <w:r w:rsidRPr="61341542">
        <w:rPr>
          <w:rFonts w:eastAsiaTheme="minorEastAsia"/>
          <w:color w:val="202122"/>
          <w:sz w:val="24"/>
          <w:szCs w:val="24"/>
        </w:rPr>
        <w:t xml:space="preserve"> For more information and to sign up click </w:t>
      </w:r>
      <w:hyperlink r:id="rId10">
        <w:r w:rsidRPr="61341542">
          <w:rPr>
            <w:rStyle w:val="Hyperlink"/>
            <w:rFonts w:eastAsiaTheme="minorEastAsia"/>
            <w:sz w:val="24"/>
            <w:szCs w:val="24"/>
          </w:rPr>
          <w:t>here</w:t>
        </w:r>
      </w:hyperlink>
      <w:r w:rsidRPr="61341542">
        <w:rPr>
          <w:rFonts w:eastAsiaTheme="minorEastAsia"/>
          <w:color w:val="202122"/>
          <w:sz w:val="24"/>
          <w:szCs w:val="24"/>
        </w:rPr>
        <w:t xml:space="preserve"> and contact the welcome team to learn more about the program.</w:t>
      </w:r>
    </w:p>
    <w:p w14:paraId="39F242E2" w14:textId="63C5FF22" w:rsidR="7ADDD1D8" w:rsidRDefault="59922A47" w:rsidP="6134154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613415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RBC Future Launch Scholarship</w:t>
      </w:r>
    </w:p>
    <w:p w14:paraId="4A4BA3B5" w14:textId="085C38EA" w:rsidR="0290A2F5" w:rsidRDefault="0290A2F5" w:rsidP="61341542">
      <w:pPr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61341542">
        <w:rPr>
          <w:rFonts w:ascii="Times New Roman" w:eastAsia="Times New Roman" w:hAnsi="Times New Roman" w:cs="Times New Roman"/>
          <w:color w:val="252525"/>
          <w:sz w:val="24"/>
          <w:szCs w:val="24"/>
        </w:rPr>
        <w:t>Join a coding boot camp, learn French, enroll in a cosmetology course – You decide!</w:t>
      </w:r>
      <w:r>
        <w:br/>
      </w:r>
      <w:r>
        <w:br/>
      </w:r>
      <w:r w:rsidRPr="61341542">
        <w:rPr>
          <w:rFonts w:ascii="Times New Roman" w:eastAsia="Times New Roman" w:hAnsi="Times New Roman" w:cs="Times New Roman"/>
          <w:color w:val="252525"/>
          <w:sz w:val="24"/>
          <w:szCs w:val="24"/>
        </w:rPr>
        <w:t>The RBC Future Launch Scholarship could help you take your next step towards a better job. This Scholarship is for anyone from 15 to 29 who wants to learn something new… Could $1,500 make you more future ready?</w:t>
      </w:r>
    </w:p>
    <w:p w14:paraId="0CC17848" w14:textId="527B3168" w:rsidR="7ADDD1D8" w:rsidRDefault="59922A47" w:rsidP="6134154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3415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$1500 scholarship can be used for many different things, including: </w:t>
      </w:r>
    </w:p>
    <w:p w14:paraId="28D218F4" w14:textId="3905A74C" w:rsidR="7ADDD1D8" w:rsidRDefault="59922A47" w:rsidP="6134154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3415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Short-term courses</w:t>
      </w:r>
    </w:p>
    <w:p w14:paraId="701BE431" w14:textId="4B8AC547" w:rsidR="7ADDD1D8" w:rsidRDefault="59922A47" w:rsidP="6134154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3415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Workshops</w:t>
      </w:r>
    </w:p>
    <w:p w14:paraId="7873D205" w14:textId="657AF70F" w:rsidR="7ADDD1D8" w:rsidRDefault="59922A47" w:rsidP="6134154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3415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Certificates</w:t>
      </w:r>
    </w:p>
    <w:p w14:paraId="68A540AD" w14:textId="0876EDBD" w:rsidR="7ADDD1D8" w:rsidRDefault="59922A47" w:rsidP="6134154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3415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Necessary equipment and books </w:t>
      </w:r>
    </w:p>
    <w:p w14:paraId="3256DCDC" w14:textId="18D993BA" w:rsidR="7ADDD1D8" w:rsidRDefault="59922A47" w:rsidP="6134154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3415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much more!</w:t>
      </w:r>
    </w:p>
    <w:p w14:paraId="6A006E77" w14:textId="0161C877" w:rsidR="4BF1FAE8" w:rsidRDefault="59922A47" w:rsidP="6134154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3415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Click </w:t>
      </w:r>
      <w:hyperlink r:id="rId11">
        <w:r w:rsidRPr="613415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here</w:t>
        </w:r>
      </w:hyperlink>
      <w:r w:rsidRPr="613415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more information and to apply. Submissions are ongoing throughout year.</w:t>
      </w:r>
    </w:p>
    <w:p w14:paraId="4A0D483E" w14:textId="732DE22F" w:rsidR="7D942015" w:rsidRDefault="7D942015" w:rsidP="4BF1FAE8">
      <w:r w:rsidRPr="4BF1FAE8">
        <w:rPr>
          <w:rFonts w:ascii="Calibri" w:eastAsia="Calibri" w:hAnsi="Calibri" w:cs="Calibri"/>
          <w:b/>
          <w:bCs/>
        </w:rPr>
        <w:t xml:space="preserve">University of Alberta, Discover U of </w:t>
      </w:r>
      <w:proofErr w:type="spellStart"/>
      <w:proofErr w:type="gramStart"/>
      <w:r w:rsidRPr="4BF1FAE8">
        <w:rPr>
          <w:rFonts w:ascii="Calibri" w:eastAsia="Calibri" w:hAnsi="Calibri" w:cs="Calibri"/>
          <w:b/>
          <w:bCs/>
        </w:rPr>
        <w:t>A</w:t>
      </w:r>
      <w:proofErr w:type="spellEnd"/>
      <w:proofErr w:type="gramEnd"/>
      <w:r w:rsidRPr="4BF1FAE8">
        <w:rPr>
          <w:rFonts w:ascii="Calibri" w:eastAsia="Calibri" w:hAnsi="Calibri" w:cs="Calibri"/>
          <w:b/>
          <w:bCs/>
        </w:rPr>
        <w:t xml:space="preserve"> Award</w:t>
      </w:r>
      <w:r w:rsidRPr="4BF1FAE8">
        <w:rPr>
          <w:rFonts w:ascii="Calibri" w:eastAsia="Calibri" w:hAnsi="Calibri" w:cs="Calibri"/>
        </w:rPr>
        <w:t xml:space="preserve"> </w:t>
      </w:r>
    </w:p>
    <w:p w14:paraId="3323CF60" w14:textId="507D71C9" w:rsidR="7D942015" w:rsidRDefault="7D942015" w:rsidP="4BF1FAE8">
      <w:r w:rsidRPr="4BF1FAE8">
        <w:rPr>
          <w:rFonts w:ascii="Calibri" w:eastAsia="Calibri" w:hAnsi="Calibri" w:cs="Calibri"/>
        </w:rPr>
        <w:t xml:space="preserve">$8,000 renewable (up to 30) for students who have demonstrated financial challenges and barriers to attending university. Will be asked to provide a description of life circumstances, education goals and challenges and a support reference. </w:t>
      </w:r>
    </w:p>
    <w:p w14:paraId="127BD7E4" w14:textId="06AC3D02" w:rsidR="7D942015" w:rsidRDefault="7D942015" w:rsidP="4BF1FAE8">
      <w:r w:rsidRPr="4BF1FAE8">
        <w:rPr>
          <w:rFonts w:ascii="Calibri" w:eastAsia="Calibri" w:hAnsi="Calibri" w:cs="Calibri"/>
        </w:rPr>
        <w:t xml:space="preserve">Must have applied for Admission to U of A. Receive a CCID and password from U of A to apply for scholarships. Fill out the award application via your Bear Tracks account or under the Student Awards/Apply for Awards section. </w:t>
      </w:r>
    </w:p>
    <w:p w14:paraId="1B3BDFC0" w14:textId="6059EECD" w:rsidR="7D942015" w:rsidRDefault="7D942015" w:rsidP="4BF1FAE8">
      <w:pPr>
        <w:rPr>
          <w:rFonts w:ascii="Calibri" w:eastAsia="Calibri" w:hAnsi="Calibri" w:cs="Calibri"/>
        </w:rPr>
      </w:pPr>
      <w:r w:rsidRPr="4BF1FAE8">
        <w:rPr>
          <w:rFonts w:ascii="Calibri" w:eastAsia="Calibri" w:hAnsi="Calibri" w:cs="Calibri"/>
        </w:rPr>
        <w:t xml:space="preserve">Click </w:t>
      </w:r>
      <w:hyperlink r:id="rId12">
        <w:r w:rsidRPr="4BF1FAE8">
          <w:rPr>
            <w:rStyle w:val="Hyperlink"/>
            <w:rFonts w:ascii="Calibri" w:eastAsia="Calibri" w:hAnsi="Calibri" w:cs="Calibri"/>
          </w:rPr>
          <w:t>here</w:t>
        </w:r>
      </w:hyperlink>
      <w:r w:rsidRPr="4BF1FAE8">
        <w:rPr>
          <w:rFonts w:ascii="Calibri" w:eastAsia="Calibri" w:hAnsi="Calibri" w:cs="Calibri"/>
        </w:rPr>
        <w:t xml:space="preserve"> for more information and to apply. </w:t>
      </w:r>
    </w:p>
    <w:p w14:paraId="67372F3E" w14:textId="61455149" w:rsidR="4BF1FAE8" w:rsidRDefault="0E3F60B7" w:rsidP="61341542">
      <w:pPr>
        <w:rPr>
          <w:rFonts w:ascii="Calibri" w:eastAsia="Calibri" w:hAnsi="Calibri" w:cs="Calibri"/>
          <w:b/>
          <w:bCs/>
          <w:highlight w:val="yellow"/>
        </w:rPr>
      </w:pPr>
      <w:r w:rsidRPr="61341542">
        <w:rPr>
          <w:rFonts w:ascii="Calibri" w:eastAsia="Calibri" w:hAnsi="Calibri" w:cs="Calibri"/>
          <w:b/>
          <w:bCs/>
        </w:rPr>
        <w:t>Deadline</w:t>
      </w:r>
      <w:r w:rsidRPr="61341542">
        <w:rPr>
          <w:rFonts w:ascii="Calibri" w:eastAsia="Calibri" w:hAnsi="Calibri" w:cs="Calibri"/>
        </w:rPr>
        <w:t xml:space="preserve">: </w:t>
      </w:r>
      <w:r w:rsidRPr="61341542">
        <w:rPr>
          <w:rFonts w:ascii="Calibri" w:eastAsia="Calibri" w:hAnsi="Calibri" w:cs="Calibri"/>
          <w:b/>
          <w:bCs/>
          <w:highlight w:val="yellow"/>
        </w:rPr>
        <w:t>February 15, 202</w:t>
      </w:r>
      <w:r w:rsidR="5FC0A8A3" w:rsidRPr="61341542">
        <w:rPr>
          <w:rFonts w:ascii="Calibri" w:eastAsia="Calibri" w:hAnsi="Calibri" w:cs="Calibri"/>
          <w:b/>
          <w:bCs/>
          <w:highlight w:val="yellow"/>
        </w:rPr>
        <w:t>6</w:t>
      </w:r>
    </w:p>
    <w:sectPr w:rsidR="4BF1F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6BA2"/>
    <w:multiLevelType w:val="hybridMultilevel"/>
    <w:tmpl w:val="B0868860"/>
    <w:lvl w:ilvl="0" w:tplc="4E440C7C">
      <w:start w:val="1"/>
      <w:numFmt w:val="decimal"/>
      <w:lvlText w:val="%1)"/>
      <w:lvlJc w:val="left"/>
      <w:pPr>
        <w:ind w:left="720" w:hanging="360"/>
      </w:pPr>
    </w:lvl>
    <w:lvl w:ilvl="1" w:tplc="6E02CCA4">
      <w:start w:val="1"/>
      <w:numFmt w:val="lowerLetter"/>
      <w:lvlText w:val="%2."/>
      <w:lvlJc w:val="left"/>
      <w:pPr>
        <w:ind w:left="1440" w:hanging="360"/>
      </w:pPr>
    </w:lvl>
    <w:lvl w:ilvl="2" w:tplc="38241BD8">
      <w:start w:val="1"/>
      <w:numFmt w:val="lowerRoman"/>
      <w:lvlText w:val="%3."/>
      <w:lvlJc w:val="right"/>
      <w:pPr>
        <w:ind w:left="2160" w:hanging="180"/>
      </w:pPr>
    </w:lvl>
    <w:lvl w:ilvl="3" w:tplc="98B249BA">
      <w:start w:val="1"/>
      <w:numFmt w:val="decimal"/>
      <w:lvlText w:val="%4."/>
      <w:lvlJc w:val="left"/>
      <w:pPr>
        <w:ind w:left="2880" w:hanging="360"/>
      </w:pPr>
    </w:lvl>
    <w:lvl w:ilvl="4" w:tplc="BA5E600C">
      <w:start w:val="1"/>
      <w:numFmt w:val="lowerLetter"/>
      <w:lvlText w:val="%5."/>
      <w:lvlJc w:val="left"/>
      <w:pPr>
        <w:ind w:left="3600" w:hanging="360"/>
      </w:pPr>
    </w:lvl>
    <w:lvl w:ilvl="5" w:tplc="188CF910">
      <w:start w:val="1"/>
      <w:numFmt w:val="lowerRoman"/>
      <w:lvlText w:val="%6."/>
      <w:lvlJc w:val="right"/>
      <w:pPr>
        <w:ind w:left="4320" w:hanging="180"/>
      </w:pPr>
    </w:lvl>
    <w:lvl w:ilvl="6" w:tplc="7568B298">
      <w:start w:val="1"/>
      <w:numFmt w:val="decimal"/>
      <w:lvlText w:val="%7."/>
      <w:lvlJc w:val="left"/>
      <w:pPr>
        <w:ind w:left="5040" w:hanging="360"/>
      </w:pPr>
    </w:lvl>
    <w:lvl w:ilvl="7" w:tplc="DEB452D6">
      <w:start w:val="1"/>
      <w:numFmt w:val="lowerLetter"/>
      <w:lvlText w:val="%8."/>
      <w:lvlJc w:val="left"/>
      <w:pPr>
        <w:ind w:left="5760" w:hanging="360"/>
      </w:pPr>
    </w:lvl>
    <w:lvl w:ilvl="8" w:tplc="52144F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A580"/>
    <w:multiLevelType w:val="hybridMultilevel"/>
    <w:tmpl w:val="7B26E790"/>
    <w:lvl w:ilvl="0" w:tplc="0D805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4C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E1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AC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AA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87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CB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0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43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CEC88"/>
    <w:multiLevelType w:val="hybridMultilevel"/>
    <w:tmpl w:val="4112A1B2"/>
    <w:lvl w:ilvl="0" w:tplc="DB166A6C">
      <w:start w:val="1"/>
      <w:numFmt w:val="decimal"/>
      <w:lvlText w:val="%1."/>
      <w:lvlJc w:val="left"/>
      <w:pPr>
        <w:ind w:left="720" w:hanging="360"/>
      </w:pPr>
    </w:lvl>
    <w:lvl w:ilvl="1" w:tplc="488ECDA6">
      <w:start w:val="1"/>
      <w:numFmt w:val="lowerLetter"/>
      <w:lvlText w:val="%2."/>
      <w:lvlJc w:val="left"/>
      <w:pPr>
        <w:ind w:left="1440" w:hanging="360"/>
      </w:pPr>
    </w:lvl>
    <w:lvl w:ilvl="2" w:tplc="FCF603C2">
      <w:start w:val="1"/>
      <w:numFmt w:val="lowerRoman"/>
      <w:lvlText w:val="%3."/>
      <w:lvlJc w:val="right"/>
      <w:pPr>
        <w:ind w:left="2160" w:hanging="180"/>
      </w:pPr>
    </w:lvl>
    <w:lvl w:ilvl="3" w:tplc="83FA6F6E">
      <w:start w:val="1"/>
      <w:numFmt w:val="decimal"/>
      <w:lvlText w:val="%4."/>
      <w:lvlJc w:val="left"/>
      <w:pPr>
        <w:ind w:left="2880" w:hanging="360"/>
      </w:pPr>
    </w:lvl>
    <w:lvl w:ilvl="4" w:tplc="3C723EF0">
      <w:start w:val="1"/>
      <w:numFmt w:val="lowerLetter"/>
      <w:lvlText w:val="%5."/>
      <w:lvlJc w:val="left"/>
      <w:pPr>
        <w:ind w:left="3600" w:hanging="360"/>
      </w:pPr>
    </w:lvl>
    <w:lvl w:ilvl="5" w:tplc="018EFF7E">
      <w:start w:val="1"/>
      <w:numFmt w:val="lowerRoman"/>
      <w:lvlText w:val="%6."/>
      <w:lvlJc w:val="right"/>
      <w:pPr>
        <w:ind w:left="4320" w:hanging="180"/>
      </w:pPr>
    </w:lvl>
    <w:lvl w:ilvl="6" w:tplc="256AC726">
      <w:start w:val="1"/>
      <w:numFmt w:val="decimal"/>
      <w:lvlText w:val="%7."/>
      <w:lvlJc w:val="left"/>
      <w:pPr>
        <w:ind w:left="5040" w:hanging="360"/>
      </w:pPr>
    </w:lvl>
    <w:lvl w:ilvl="7" w:tplc="92D454E4">
      <w:start w:val="1"/>
      <w:numFmt w:val="lowerLetter"/>
      <w:lvlText w:val="%8."/>
      <w:lvlJc w:val="left"/>
      <w:pPr>
        <w:ind w:left="5760" w:hanging="360"/>
      </w:pPr>
    </w:lvl>
    <w:lvl w:ilvl="8" w:tplc="2BB8AB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CF4A"/>
    <w:multiLevelType w:val="hybridMultilevel"/>
    <w:tmpl w:val="0D5286F0"/>
    <w:lvl w:ilvl="0" w:tplc="1E588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E7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F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E4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AB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44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CE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04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08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834F5"/>
    <w:multiLevelType w:val="hybridMultilevel"/>
    <w:tmpl w:val="74F8ADBE"/>
    <w:lvl w:ilvl="0" w:tplc="ED9E8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E4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460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0A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28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67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A1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EC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6C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32007">
    <w:abstractNumId w:val="2"/>
  </w:num>
  <w:num w:numId="2" w16cid:durableId="215314473">
    <w:abstractNumId w:val="1"/>
  </w:num>
  <w:num w:numId="3" w16cid:durableId="701519303">
    <w:abstractNumId w:val="4"/>
  </w:num>
  <w:num w:numId="4" w16cid:durableId="1212496334">
    <w:abstractNumId w:val="0"/>
  </w:num>
  <w:num w:numId="5" w16cid:durableId="35007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85EBC4"/>
    <w:rsid w:val="00716E8F"/>
    <w:rsid w:val="0072574C"/>
    <w:rsid w:val="008D732E"/>
    <w:rsid w:val="00B8FBD8"/>
    <w:rsid w:val="00CC1BC1"/>
    <w:rsid w:val="00EF4574"/>
    <w:rsid w:val="011BCE3D"/>
    <w:rsid w:val="0173D39D"/>
    <w:rsid w:val="0290A2F5"/>
    <w:rsid w:val="02B5C123"/>
    <w:rsid w:val="03B49C30"/>
    <w:rsid w:val="03DFB042"/>
    <w:rsid w:val="04519184"/>
    <w:rsid w:val="08570A8C"/>
    <w:rsid w:val="0A94A888"/>
    <w:rsid w:val="0C437B0C"/>
    <w:rsid w:val="0E3383EB"/>
    <w:rsid w:val="0E3F60B7"/>
    <w:rsid w:val="0F1BE85F"/>
    <w:rsid w:val="117E318E"/>
    <w:rsid w:val="1300DA8D"/>
    <w:rsid w:val="13734D13"/>
    <w:rsid w:val="14F13F6D"/>
    <w:rsid w:val="1A0B869B"/>
    <w:rsid w:val="1C0442C3"/>
    <w:rsid w:val="1C8830EA"/>
    <w:rsid w:val="1CBC2970"/>
    <w:rsid w:val="1D81AB25"/>
    <w:rsid w:val="1E239BA9"/>
    <w:rsid w:val="1EE6F945"/>
    <w:rsid w:val="1F85EBC4"/>
    <w:rsid w:val="1FBF6C0A"/>
    <w:rsid w:val="20215E22"/>
    <w:rsid w:val="202E8DEB"/>
    <w:rsid w:val="2078B26B"/>
    <w:rsid w:val="213C48F2"/>
    <w:rsid w:val="259383CF"/>
    <w:rsid w:val="2781A02B"/>
    <w:rsid w:val="280B8462"/>
    <w:rsid w:val="29A754C3"/>
    <w:rsid w:val="2B9D97D8"/>
    <w:rsid w:val="2CD2C878"/>
    <w:rsid w:val="2D7F4868"/>
    <w:rsid w:val="2E179544"/>
    <w:rsid w:val="2E760B21"/>
    <w:rsid w:val="2FFF0650"/>
    <w:rsid w:val="3093BB79"/>
    <w:rsid w:val="32652328"/>
    <w:rsid w:val="3309ABF4"/>
    <w:rsid w:val="33ED979F"/>
    <w:rsid w:val="35301678"/>
    <w:rsid w:val="364CBEDE"/>
    <w:rsid w:val="37E88F3F"/>
    <w:rsid w:val="38473DC8"/>
    <w:rsid w:val="3888A480"/>
    <w:rsid w:val="389C48D6"/>
    <w:rsid w:val="3940324C"/>
    <w:rsid w:val="3AB8FEC8"/>
    <w:rsid w:val="3D75EAB7"/>
    <w:rsid w:val="40DB1F69"/>
    <w:rsid w:val="41B6CFC9"/>
    <w:rsid w:val="41E7FCF8"/>
    <w:rsid w:val="4276EFCA"/>
    <w:rsid w:val="45DAC5CA"/>
    <w:rsid w:val="47D3C3F0"/>
    <w:rsid w:val="480AE3C9"/>
    <w:rsid w:val="490DABC7"/>
    <w:rsid w:val="4BF1FAE8"/>
    <w:rsid w:val="4C0148F0"/>
    <w:rsid w:val="4E56243E"/>
    <w:rsid w:val="4F9FC7B1"/>
    <w:rsid w:val="507D2E4B"/>
    <w:rsid w:val="53F847BE"/>
    <w:rsid w:val="5412CD64"/>
    <w:rsid w:val="55220EA3"/>
    <w:rsid w:val="55BCB1ED"/>
    <w:rsid w:val="56EC6FCF"/>
    <w:rsid w:val="57629F9A"/>
    <w:rsid w:val="59922A47"/>
    <w:rsid w:val="5DA2D514"/>
    <w:rsid w:val="5FC0A8A3"/>
    <w:rsid w:val="61341542"/>
    <w:rsid w:val="626B6496"/>
    <w:rsid w:val="649B6C45"/>
    <w:rsid w:val="66A4FEF1"/>
    <w:rsid w:val="674DE581"/>
    <w:rsid w:val="675EC2F5"/>
    <w:rsid w:val="67D30D07"/>
    <w:rsid w:val="696EDD68"/>
    <w:rsid w:val="69E71B20"/>
    <w:rsid w:val="6A4221E1"/>
    <w:rsid w:val="6A4E80E2"/>
    <w:rsid w:val="6A59C607"/>
    <w:rsid w:val="6C7C3888"/>
    <w:rsid w:val="6CFF0DD0"/>
    <w:rsid w:val="6D4CD846"/>
    <w:rsid w:val="720012E3"/>
    <w:rsid w:val="73B07833"/>
    <w:rsid w:val="73C6A285"/>
    <w:rsid w:val="7541CF94"/>
    <w:rsid w:val="76E690E7"/>
    <w:rsid w:val="77E5177D"/>
    <w:rsid w:val="77F11E57"/>
    <w:rsid w:val="780689CE"/>
    <w:rsid w:val="79947D65"/>
    <w:rsid w:val="7ADDD1D8"/>
    <w:rsid w:val="7B28BF19"/>
    <w:rsid w:val="7C161D53"/>
    <w:rsid w:val="7D0C05FD"/>
    <w:rsid w:val="7D55D26B"/>
    <w:rsid w:val="7D942015"/>
    <w:rsid w:val="7DE24FFF"/>
    <w:rsid w:val="7E396BDD"/>
    <w:rsid w:val="7F7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EBC4"/>
  <w15:chartTrackingRefBased/>
  <w15:docId w15:val="{3BAB7E48-FC6F-4620-96EE-12AEAA70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matters.ca/awards/investing-in-the-future-awa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lications.educationmatters.ca/" TargetMode="External"/><Relationship Id="rId12" Type="http://schemas.openxmlformats.org/officeDocument/2006/relationships/hyperlink" Target="https://www.ualberta.ca/admissions/undergraduate/tuition-and-scholarships/scholarships-and-awards/discover-university-of-alberta-award.html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matters.ca/awards/investing-in-the-future-award" TargetMode="External"/><Relationship Id="rId11" Type="http://schemas.openxmlformats.org/officeDocument/2006/relationships/hyperlink" Target="https://www.rbc.com/en/future-launch/resource-type/scholarships-awards/rbc-future-launch-scholarship/" TargetMode="External"/><Relationship Id="rId5" Type="http://schemas.openxmlformats.org/officeDocument/2006/relationships/hyperlink" Target="https://robertthirsk.cbe.ab.ca/after-high-school" TargetMode="External"/><Relationship Id="rId10" Type="http://schemas.openxmlformats.org/officeDocument/2006/relationships/hyperlink" Target="https://momentum.org/programs/matched-savings-you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remax.ca/quest-for-excellen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Lefebvre, Aly L</dc:creator>
  <cp:keywords/>
  <dc:description/>
  <cp:lastModifiedBy>Lefebvre, Aly L</cp:lastModifiedBy>
  <cp:revision>2</cp:revision>
  <dcterms:created xsi:type="dcterms:W3CDTF">2026-01-14T21:52:00Z</dcterms:created>
  <dcterms:modified xsi:type="dcterms:W3CDTF">2026-01-14T21:52:00Z</dcterms:modified>
</cp:coreProperties>
</file>